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E4597E6" w14:textId="2610F1F0" w:rsidR="0015645E" w:rsidRDefault="0015645E" w:rsidP="004034A6"/>
    <w:p w14:paraId="08E4D262" w14:textId="739B8787" w:rsidR="00A530D9" w:rsidRDefault="009565A8" w:rsidP="00A530D9">
      <w:pPr>
        <w:pStyle w:val="Heading1"/>
      </w:pPr>
      <w:r>
        <w:t>Chromatography in a pen</w:t>
      </w:r>
    </w:p>
    <w:p w14:paraId="30AB3098" w14:textId="1E85A5AD" w:rsidR="009565A8" w:rsidRDefault="009565A8" w:rsidP="009565A8">
      <w:pPr>
        <w:pStyle w:val="Heading2"/>
      </w:pPr>
      <w:r>
        <w:t>Preparation details for teachers and technicians</w:t>
      </w:r>
    </w:p>
    <w:p w14:paraId="0831B033" w14:textId="7541398A" w:rsidR="009565A8" w:rsidRDefault="009565A8" w:rsidP="009565A8"/>
    <w:p w14:paraId="624958FE" w14:textId="189C8E3B" w:rsidR="009565A8" w:rsidRPr="009565A8" w:rsidRDefault="009565A8" w:rsidP="009565A8">
      <w:pPr>
        <w:pStyle w:val="Heading2"/>
      </w:pPr>
      <w:r w:rsidRPr="009565A8">
        <w:t>SAFETY</w:t>
      </w:r>
    </w:p>
    <w:p w14:paraId="0AE5BE13" w14:textId="6F3A8D47" w:rsidR="009565A8" w:rsidRDefault="009565A8" w:rsidP="009565A8">
      <w:r>
        <w:t xml:space="preserve">Silica beads are listed as non-hazardous. However, in contact with water, the water is quickly adsorbed into the beads, with release of heat. A large amount of water causes the beads to shatter into small pieces. A </w:t>
      </w:r>
      <w:proofErr w:type="gramStart"/>
      <w:r>
        <w:t>well behaved</w:t>
      </w:r>
      <w:proofErr w:type="gramEnd"/>
      <w:r>
        <w:t xml:space="preserve"> A-level class may be able to prepare the silica beads themselves, but technicians may wish to do this in advance, or a teacher do this step as a demonstration.</w:t>
      </w:r>
    </w:p>
    <w:p w14:paraId="5925930E" w14:textId="1187767A" w:rsidR="009565A8" w:rsidRDefault="009565A8" w:rsidP="009565A8"/>
    <w:p w14:paraId="14D8D980" w14:textId="60B14B72" w:rsidR="009565A8" w:rsidRDefault="009565A8" w:rsidP="009565A8">
      <w:pPr>
        <w:pStyle w:val="Heading2"/>
      </w:pPr>
      <w:r>
        <w:t>TO BUY</w:t>
      </w:r>
    </w:p>
    <w:p w14:paraId="4CC1B4B6" w14:textId="77777777" w:rsidR="00BE7086" w:rsidRDefault="00BE7086" w:rsidP="009565A8"/>
    <w:p w14:paraId="172BA619" w14:textId="3C5C77C0" w:rsidR="009565A8" w:rsidRDefault="009565A8" w:rsidP="009565A8">
      <w:r>
        <w:rPr>
          <w:b/>
          <w:bCs/>
        </w:rPr>
        <w:t>Silica desiccant beads</w:t>
      </w:r>
      <w:r>
        <w:t xml:space="preserve"> – </w:t>
      </w:r>
      <w:r w:rsidR="002A360C">
        <w:t>Y</w:t>
      </w:r>
      <w:r>
        <w:t xml:space="preserve">ou can collect packets of these or ask your pupils to do this. Or you can </w:t>
      </w:r>
      <w:r w:rsidR="002A360C">
        <w:t xml:space="preserve">buy tubs of desiccant beads online. </w:t>
      </w:r>
      <w:r w:rsidR="002A360C" w:rsidRPr="002A360C">
        <w:rPr>
          <w:b/>
          <w:bCs/>
        </w:rPr>
        <w:t>Ensure you buy beads and not powder</w:t>
      </w:r>
      <w:r w:rsidR="002A360C">
        <w:t>. Also ensure you buy beads that do not contain indicators.</w:t>
      </w:r>
    </w:p>
    <w:p w14:paraId="42F34901" w14:textId="0A44814F" w:rsidR="002A360C" w:rsidRDefault="002A360C" w:rsidP="009565A8"/>
    <w:p w14:paraId="0121744B" w14:textId="21E5C4C7" w:rsidR="002A360C" w:rsidRDefault="002A360C" w:rsidP="009565A8">
      <w:r>
        <w:rPr>
          <w:b/>
          <w:bCs/>
        </w:rPr>
        <w:t>Pens</w:t>
      </w:r>
      <w:r>
        <w:t xml:space="preserve"> – Some pens have a plug at the end that is very hard to remove without a sharp knife. We recommend buying ball point pens where the plug can be easily removed by hand e.g. </w:t>
      </w:r>
      <w:proofErr w:type="spellStart"/>
      <w:r>
        <w:t>Niceday</w:t>
      </w:r>
      <w:proofErr w:type="spellEnd"/>
      <w:r>
        <w:t xml:space="preserve"> ballpoint pens from </w:t>
      </w:r>
      <w:proofErr w:type="spellStart"/>
      <w:r>
        <w:t>viking</w:t>
      </w:r>
      <w:proofErr w:type="spellEnd"/>
      <w:r>
        <w:t>-direct.</w:t>
      </w:r>
      <w:r w:rsidR="00FA6A6B">
        <w:t xml:space="preserve"> Bic pens are very hard to take apart. If the pens have a small hole in the side of the casing, this will need a bit of clear tape over it.</w:t>
      </w:r>
    </w:p>
    <w:p w14:paraId="494DD658" w14:textId="4A24D4C5" w:rsidR="002A360C" w:rsidRDefault="002A360C" w:rsidP="009565A8"/>
    <w:p w14:paraId="02036B80" w14:textId="6453D945" w:rsidR="002A360C" w:rsidRDefault="002A360C" w:rsidP="009565A8">
      <w:r w:rsidRPr="002A360C">
        <w:rPr>
          <w:b/>
          <w:bCs/>
        </w:rPr>
        <w:t>Felt tip pens</w:t>
      </w:r>
      <w:r>
        <w:t xml:space="preserve"> – We tried many brands. Crayola </w:t>
      </w:r>
      <w:proofErr w:type="spellStart"/>
      <w:r w:rsidR="00756341">
        <w:t>SuperTip</w:t>
      </w:r>
      <w:proofErr w:type="spellEnd"/>
      <w:r w:rsidR="00756341">
        <w:t xml:space="preserve"> </w:t>
      </w:r>
      <w:r>
        <w:t xml:space="preserve">black ink separates into blue and orange bands very effectively. </w:t>
      </w:r>
    </w:p>
    <w:p w14:paraId="3FFCB1D3" w14:textId="5C3EC364" w:rsidR="00DD5802" w:rsidRDefault="00DD5802" w:rsidP="009565A8"/>
    <w:p w14:paraId="6EDAC810" w14:textId="06BAD905" w:rsidR="00DD5802" w:rsidRDefault="00DD5802" w:rsidP="009565A8">
      <w:pPr>
        <w:rPr>
          <w:b/>
          <w:bCs/>
        </w:rPr>
      </w:pPr>
      <w:r>
        <w:rPr>
          <w:b/>
          <w:bCs/>
        </w:rPr>
        <w:t>Cotton wool</w:t>
      </w:r>
    </w:p>
    <w:p w14:paraId="4924364F" w14:textId="0D4455F6" w:rsidR="00FA6A6B" w:rsidRDefault="00FA6A6B" w:rsidP="009565A8">
      <w:pPr>
        <w:rPr>
          <w:b/>
          <w:bCs/>
        </w:rPr>
      </w:pPr>
    </w:p>
    <w:p w14:paraId="11A26901" w14:textId="171E8352" w:rsidR="00FA6A6B" w:rsidRPr="00DD5802" w:rsidRDefault="00FA6A6B" w:rsidP="009565A8">
      <w:pPr>
        <w:rPr>
          <w:b/>
          <w:bCs/>
        </w:rPr>
      </w:pPr>
      <w:r>
        <w:rPr>
          <w:b/>
          <w:bCs/>
        </w:rPr>
        <w:t>Clear tape</w:t>
      </w:r>
    </w:p>
    <w:p w14:paraId="78A284C1" w14:textId="357B5F79" w:rsidR="002A360C" w:rsidRDefault="002A360C" w:rsidP="009565A8"/>
    <w:p w14:paraId="590A87DC" w14:textId="77777777" w:rsidR="002A360C" w:rsidRDefault="002A360C" w:rsidP="009565A8"/>
    <w:p w14:paraId="60CE1C28" w14:textId="1D0036F1" w:rsidR="002A360C" w:rsidRPr="002A360C" w:rsidRDefault="002A360C" w:rsidP="002A360C">
      <w:pPr>
        <w:pStyle w:val="Heading2"/>
      </w:pPr>
      <w:r>
        <w:t>TO PREPARE IN ADVANCE</w:t>
      </w:r>
    </w:p>
    <w:p w14:paraId="7C15A615" w14:textId="65917016" w:rsidR="002A360C" w:rsidRDefault="002A360C" w:rsidP="009565A8"/>
    <w:p w14:paraId="1785D622" w14:textId="5B2DA5A6" w:rsidR="002A360C" w:rsidRDefault="00DD5802" w:rsidP="009565A8">
      <w:r w:rsidRPr="00DD5802">
        <w:rPr>
          <w:b/>
          <w:bCs/>
        </w:rPr>
        <w:t>Felt tip ink solution</w:t>
      </w:r>
      <w:r>
        <w:t xml:space="preserve"> – it might be easier to prepare one solution for the whole class. We used water to wash the black ink from the sponge cartridge inside a Crayola black washable felt tip. We had a total volume of 5-10 </w:t>
      </w:r>
      <w:proofErr w:type="spellStart"/>
      <w:r>
        <w:t>mL.</w:t>
      </w:r>
      <w:proofErr w:type="spellEnd"/>
      <w:r>
        <w:t xml:space="preserve"> </w:t>
      </w:r>
    </w:p>
    <w:p w14:paraId="0138B197" w14:textId="7701B0FD" w:rsidR="00DD5802" w:rsidRDefault="00DD5802" w:rsidP="009565A8"/>
    <w:p w14:paraId="7FE8676F" w14:textId="7FC306E0" w:rsidR="0000532F" w:rsidRPr="001B3EFD" w:rsidRDefault="00DD5802" w:rsidP="00756341">
      <w:r>
        <w:rPr>
          <w:b/>
          <w:bCs/>
        </w:rPr>
        <w:t>Silica desiccant beads</w:t>
      </w:r>
      <w:r>
        <w:t xml:space="preserve"> – these need to be shattered. If the desiccant beads are new and very dry, they will break apart when you add them to water. If they are old and wet, you can regenerate them by heating in an oven to ~200 °C for a few hours. The desiccant beads break apart when water rushes into the pores in the silica. The pores are essentially very small capillaries and the surface tension of the water results in a huge capillary force on the silica pores, which strains the silica and causes it to shatter. The shattered beads pack more densely into the</w:t>
      </w:r>
      <w:r w:rsidR="0000532F">
        <w:t xml:space="preserve"> pen, giving a better separation.</w:t>
      </w:r>
    </w:p>
    <w:p w14:paraId="6B604815" w14:textId="67BA3D45" w:rsidR="0000532F" w:rsidRDefault="0000532F" w:rsidP="009565A8"/>
    <w:p w14:paraId="6ECD72C7" w14:textId="40C60F40" w:rsidR="0000532F" w:rsidRDefault="0000532F" w:rsidP="009565A8"/>
    <w:p w14:paraId="0943D4F5" w14:textId="5262DBC4" w:rsidR="004B4470" w:rsidRDefault="004B4470" w:rsidP="0045129D">
      <w:pPr>
        <w:pStyle w:val="Heading2"/>
      </w:pPr>
      <w:r>
        <w:t>STUDENTS WILL NEED</w:t>
      </w:r>
    </w:p>
    <w:p w14:paraId="3595C87E" w14:textId="77777777" w:rsidR="0045129D" w:rsidRPr="0045129D" w:rsidRDefault="0045129D" w:rsidP="0045129D"/>
    <w:p w14:paraId="7AA57FF7" w14:textId="77777777" w:rsidR="00756341" w:rsidRPr="00756341" w:rsidRDefault="00756341" w:rsidP="00756341">
      <w:pPr>
        <w:numPr>
          <w:ilvl w:val="0"/>
          <w:numId w:val="19"/>
        </w:numPr>
      </w:pPr>
      <w:r w:rsidRPr="00756341">
        <w:t>A beaker of water</w:t>
      </w:r>
    </w:p>
    <w:p w14:paraId="3A2B32D9" w14:textId="77777777" w:rsidR="00756341" w:rsidRPr="00756341" w:rsidRDefault="00756341" w:rsidP="00756341">
      <w:pPr>
        <w:numPr>
          <w:ilvl w:val="0"/>
          <w:numId w:val="19"/>
        </w:numPr>
      </w:pPr>
      <w:r w:rsidRPr="00756341">
        <w:t>Multiple pipettes</w:t>
      </w:r>
    </w:p>
    <w:p w14:paraId="264A7BEF" w14:textId="77777777" w:rsidR="00756341" w:rsidRPr="00756341" w:rsidRDefault="00756341" w:rsidP="00756341">
      <w:pPr>
        <w:numPr>
          <w:ilvl w:val="0"/>
          <w:numId w:val="19"/>
        </w:numPr>
      </w:pPr>
      <w:r w:rsidRPr="00756341">
        <w:lastRenderedPageBreak/>
        <w:t>A vial of concentrated Crayola ink</w:t>
      </w:r>
    </w:p>
    <w:p w14:paraId="12815625" w14:textId="77777777" w:rsidR="00756341" w:rsidRPr="00756341" w:rsidRDefault="00756341" w:rsidP="00756341">
      <w:pPr>
        <w:numPr>
          <w:ilvl w:val="0"/>
          <w:numId w:val="19"/>
        </w:numPr>
      </w:pPr>
      <w:r w:rsidRPr="00756341">
        <w:t>A ‘</w:t>
      </w:r>
      <w:proofErr w:type="spellStart"/>
      <w:r w:rsidRPr="00756341">
        <w:t>niceday</w:t>
      </w:r>
      <w:proofErr w:type="spellEnd"/>
      <w:r w:rsidRPr="00756341">
        <w:t xml:space="preserve"> SMB 1.0 medium’ biro pen (other biro pens can be used, but flow rate using different amounts of cotton wool may have to be adjusted to enable proper </w:t>
      </w:r>
      <w:proofErr w:type="spellStart"/>
      <w:r w:rsidRPr="00756341">
        <w:t>seperation</w:t>
      </w:r>
      <w:proofErr w:type="spellEnd"/>
      <w:r w:rsidRPr="00756341">
        <w:t>)</w:t>
      </w:r>
    </w:p>
    <w:p w14:paraId="06D28683" w14:textId="77777777" w:rsidR="00756341" w:rsidRPr="00756341" w:rsidRDefault="00756341" w:rsidP="00756341">
      <w:pPr>
        <w:numPr>
          <w:ilvl w:val="0"/>
          <w:numId w:val="19"/>
        </w:numPr>
      </w:pPr>
      <w:r w:rsidRPr="00756341">
        <w:t>Cotton wool </w:t>
      </w:r>
    </w:p>
    <w:p w14:paraId="557F047D" w14:textId="77777777" w:rsidR="00756341" w:rsidRPr="00756341" w:rsidRDefault="00756341" w:rsidP="00756341">
      <w:pPr>
        <w:numPr>
          <w:ilvl w:val="0"/>
          <w:numId w:val="19"/>
        </w:numPr>
      </w:pPr>
      <w:r w:rsidRPr="00756341">
        <w:t>Scales – specific to 0.01g</w:t>
      </w:r>
    </w:p>
    <w:p w14:paraId="04DC1265" w14:textId="77777777" w:rsidR="00756341" w:rsidRPr="00756341" w:rsidRDefault="00756341" w:rsidP="00756341">
      <w:pPr>
        <w:numPr>
          <w:ilvl w:val="0"/>
          <w:numId w:val="19"/>
        </w:numPr>
      </w:pPr>
      <w:r w:rsidRPr="00756341">
        <w:t>Silica desiccant beads with a spatula that are dry (not ones with a colour indicator and explanation about how to dry is below)</w:t>
      </w:r>
    </w:p>
    <w:p w14:paraId="09BA5E26" w14:textId="77777777" w:rsidR="00756341" w:rsidRPr="00756341" w:rsidRDefault="00756341" w:rsidP="00756341">
      <w:pPr>
        <w:numPr>
          <w:ilvl w:val="0"/>
          <w:numId w:val="19"/>
        </w:numPr>
      </w:pPr>
      <w:r w:rsidRPr="00756341">
        <w:t>Multiple empty vials</w:t>
      </w:r>
    </w:p>
    <w:p w14:paraId="4DBA86C9" w14:textId="77777777" w:rsidR="00756341" w:rsidRPr="00756341" w:rsidRDefault="00756341" w:rsidP="00756341">
      <w:pPr>
        <w:numPr>
          <w:ilvl w:val="0"/>
          <w:numId w:val="19"/>
        </w:numPr>
      </w:pPr>
      <w:r w:rsidRPr="00756341">
        <w:t>Clear tape</w:t>
      </w:r>
    </w:p>
    <w:p w14:paraId="07D1A297" w14:textId="77777777" w:rsidR="00756341" w:rsidRPr="00756341" w:rsidRDefault="00756341" w:rsidP="00756341">
      <w:pPr>
        <w:numPr>
          <w:ilvl w:val="0"/>
          <w:numId w:val="19"/>
        </w:numPr>
      </w:pPr>
      <w:r w:rsidRPr="00756341">
        <w:t>Any white object to attach column to (for white background)</w:t>
      </w:r>
    </w:p>
    <w:p w14:paraId="10573EF8" w14:textId="77777777" w:rsidR="00756341" w:rsidRPr="00756341" w:rsidRDefault="00756341" w:rsidP="00756341">
      <w:pPr>
        <w:numPr>
          <w:ilvl w:val="0"/>
          <w:numId w:val="19"/>
        </w:numPr>
      </w:pPr>
      <w:r w:rsidRPr="00756341">
        <w:t>(Optional to be able to elute the remaining ‘blue ink’) 70% isopropanol (rubbing alcohol)</w:t>
      </w:r>
    </w:p>
    <w:p w14:paraId="09FA37DC" w14:textId="77777777" w:rsidR="0045129D" w:rsidRDefault="0045129D" w:rsidP="0045129D"/>
    <w:p w14:paraId="2E319C56" w14:textId="44521766" w:rsidR="0045129D" w:rsidRDefault="0045129D" w:rsidP="0045129D">
      <w:pPr>
        <w:pStyle w:val="Heading2"/>
      </w:pPr>
      <w:r>
        <w:t>CLASS WILL NEED</w:t>
      </w:r>
    </w:p>
    <w:p w14:paraId="7CFCD5EF" w14:textId="5F3D9D08" w:rsidR="004B4470" w:rsidRDefault="004B4470" w:rsidP="009565A8"/>
    <w:p w14:paraId="59BE18E4" w14:textId="680698EB" w:rsidR="0045129D" w:rsidRDefault="0045129D" w:rsidP="0045129D">
      <w:pPr>
        <w:pStyle w:val="ListParagraph"/>
        <w:numPr>
          <w:ilvl w:val="0"/>
          <w:numId w:val="18"/>
        </w:numPr>
      </w:pPr>
      <w:r>
        <w:t>A vial or beaker containing ink solution</w:t>
      </w:r>
      <w:r w:rsidR="00756341">
        <w:t xml:space="preserve"> (working concentration is 1:200 – how to dilute is on the experimental protocol)</w:t>
      </w:r>
    </w:p>
    <w:p w14:paraId="0FD9BFE2" w14:textId="2FA30031" w:rsidR="0000532F" w:rsidRDefault="0000532F" w:rsidP="009565A8"/>
    <w:p w14:paraId="7C459CA0" w14:textId="76D3EA30" w:rsidR="0000532F" w:rsidRDefault="0000532F" w:rsidP="0000532F">
      <w:pPr>
        <w:pStyle w:val="Heading2"/>
      </w:pPr>
      <w:r>
        <w:t>TIPS</w:t>
      </w:r>
    </w:p>
    <w:p w14:paraId="3ACC2F12" w14:textId="08561F7F" w:rsidR="0000532F" w:rsidRDefault="0000532F" w:rsidP="0000532F"/>
    <w:p w14:paraId="6B03001C" w14:textId="3B88D7AA" w:rsidR="00FA6A6B" w:rsidRDefault="00FA6A6B" w:rsidP="0000532F">
      <w:r>
        <w:t>To pack the tip of the pen casing with cotton wool, the students can just use the internal ink cartridge</w:t>
      </w:r>
      <w:r w:rsidR="0045129D">
        <w:t xml:space="preserve"> (turned so the tip is facing away) </w:t>
      </w:r>
      <w:r>
        <w:t xml:space="preserve">and push the cotton wool </w:t>
      </w:r>
      <w:r w:rsidR="0045129D">
        <w:t xml:space="preserve">down through the pen casing. A pipe cleaner or knitting needle will also work. </w:t>
      </w:r>
    </w:p>
    <w:p w14:paraId="36CBA51B" w14:textId="77777777" w:rsidR="00FA6A6B" w:rsidRDefault="00FA6A6B" w:rsidP="0000532F"/>
    <w:p w14:paraId="36E3B10D" w14:textId="31B53482" w:rsidR="0000532F" w:rsidRDefault="0000532F" w:rsidP="0000532F">
      <w:r>
        <w:t xml:space="preserve">Loading silica beads and sand into a ballpoint pen casing is not straightforward! But it gives a really good experience of what column chromatography is like in the research lab. Everyone has little tricks to getting their column loaded! We have found that the silica beads can be loaded fairly easily by </w:t>
      </w:r>
      <w:r w:rsidR="004B4470">
        <w:t>filling the column to the brim with water and then scooping a water/bead mixture onto the top with a spoon-spatula. The beads drop down into the column through the water. A plastic pipette with a cut-off tip can also be used but you need to use lots of water to suck the beads up into the pipette. Loading the sand is a little easier, using either of these methods.</w:t>
      </w:r>
    </w:p>
    <w:p w14:paraId="0FAC39E5" w14:textId="5D35B16C" w:rsidR="004B4470" w:rsidRDefault="004B4470" w:rsidP="0000532F"/>
    <w:p w14:paraId="6FE47504" w14:textId="79A5FA9B" w:rsidR="004B4470" w:rsidRDefault="004B4470" w:rsidP="0000532F">
      <w:r>
        <w:t xml:space="preserve">If the students don’t plug the end of their ballpoint pen casing effectively, the mobile phase will flow through too quickly, resulting in poor separation. </w:t>
      </w:r>
    </w:p>
    <w:p w14:paraId="29F9A2BD" w14:textId="68E4E5C1" w:rsidR="004B4470" w:rsidRDefault="004B4470" w:rsidP="0000532F"/>
    <w:p w14:paraId="6CBD8FA2" w14:textId="1B851686" w:rsidR="004B4470" w:rsidRPr="0000532F" w:rsidRDefault="0045129D" w:rsidP="0000532F">
      <w:r>
        <w:t>You can try other brands of pen, or other colours!</w:t>
      </w:r>
    </w:p>
    <w:sectPr w:rsidR="004B4470" w:rsidRPr="0000532F" w:rsidSect="00B439E9">
      <w:headerReference w:type="default" r:id="rId11"/>
      <w:footerReference w:type="default" r:id="rId12"/>
      <w:type w:val="continuous"/>
      <w:pgSz w:w="11906" w:h="16838"/>
      <w:pgMar w:top="1531" w:right="1077" w:bottom="1440"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37D99DE" w14:textId="77777777" w:rsidR="000E6F4B" w:rsidRDefault="000E6F4B" w:rsidP="004034A6">
      <w:r>
        <w:separator/>
      </w:r>
    </w:p>
  </w:endnote>
  <w:endnote w:type="continuationSeparator" w:id="0">
    <w:p w14:paraId="41D274FD" w14:textId="77777777" w:rsidR="000E6F4B" w:rsidRDefault="000E6F4B" w:rsidP="004034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E54D713" w14:textId="452F4E0B" w:rsidR="0099101D" w:rsidRPr="00C30470" w:rsidRDefault="0099101D" w:rsidP="004034A6">
    <w:pPr>
      <w:pStyle w:val="Footer"/>
    </w:pPr>
    <w:r w:rsidRPr="00C30470">
      <w:rPr>
        <w:noProof/>
        <w:lang w:eastAsia="en-GB"/>
      </w:rPr>
      <w:drawing>
        <wp:anchor distT="0" distB="0" distL="114300" distR="114300" simplePos="0" relativeHeight="251659264" behindDoc="0" locked="0" layoutInCell="1" allowOverlap="1" wp14:anchorId="53A8F0AA" wp14:editId="04AAC691">
          <wp:simplePos x="0" y="0"/>
          <wp:positionH relativeFrom="margin">
            <wp:posOffset>5525770</wp:posOffset>
          </wp:positionH>
          <wp:positionV relativeFrom="paragraph">
            <wp:posOffset>35941</wp:posOffset>
          </wp:positionV>
          <wp:extent cx="659219" cy="230411"/>
          <wp:effectExtent l="0" t="0" r="7620" b="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659219" cy="230411"/>
                  </a:xfrm>
                  <a:prstGeom prst="rect">
                    <a:avLst/>
                  </a:prstGeom>
                </pic:spPr>
              </pic:pic>
            </a:graphicData>
          </a:graphic>
          <wp14:sizeRelH relativeFrom="margin">
            <wp14:pctWidth>0</wp14:pctWidth>
          </wp14:sizeRelH>
          <wp14:sizeRelV relativeFrom="margin">
            <wp14:pctHeight>0</wp14:pctHeight>
          </wp14:sizeRelV>
        </wp:anchor>
      </w:drawing>
    </w:r>
    <w:r w:rsidRPr="00C30470">
      <w:t xml:space="preserve">This work is licensed under the Creative Commons Attribution 4.0 International License. To view a copy of this license, visit http://creativecommons.org/licenses/by/4.0/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B9D0492" w14:textId="77777777" w:rsidR="000E6F4B" w:rsidRDefault="000E6F4B" w:rsidP="004034A6">
      <w:r>
        <w:separator/>
      </w:r>
    </w:p>
  </w:footnote>
  <w:footnote w:type="continuationSeparator" w:id="0">
    <w:p w14:paraId="77112379" w14:textId="77777777" w:rsidR="000E6F4B" w:rsidRDefault="000E6F4B" w:rsidP="004034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62956E" w14:textId="354A2FB3" w:rsidR="0099101D" w:rsidRPr="002F3EE4" w:rsidRDefault="0048445C" w:rsidP="004034A6">
    <w:pPr>
      <w:pStyle w:val="Header"/>
      <w:rPr>
        <w:b/>
        <w:bCs/>
      </w:rPr>
    </w:pPr>
    <w:r>
      <w:rPr>
        <w:noProof/>
      </w:rPr>
      <w:drawing>
        <wp:anchor distT="0" distB="0" distL="114300" distR="114300" simplePos="0" relativeHeight="251661312" behindDoc="0" locked="0" layoutInCell="1" allowOverlap="1" wp14:anchorId="056C195E" wp14:editId="2DEB3856">
          <wp:simplePos x="0" y="0"/>
          <wp:positionH relativeFrom="margin">
            <wp:posOffset>0</wp:posOffset>
          </wp:positionH>
          <wp:positionV relativeFrom="paragraph">
            <wp:posOffset>97655</wp:posOffset>
          </wp:positionV>
          <wp:extent cx="1144270" cy="383540"/>
          <wp:effectExtent l="0" t="0" r="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4270" cy="383540"/>
                  </a:xfrm>
                  <a:prstGeom prst="rect">
                    <a:avLst/>
                  </a:prstGeom>
                  <a:noFill/>
                </pic:spPr>
              </pic:pic>
            </a:graphicData>
          </a:graphic>
        </wp:anchor>
      </w:drawing>
    </w:r>
    <w:r w:rsidR="0015224F" w:rsidRPr="002F3EE4">
      <w:rPr>
        <w:b/>
        <w:bCs/>
        <w:noProof/>
      </w:rPr>
      <w:drawing>
        <wp:anchor distT="0" distB="0" distL="114300" distR="114300" simplePos="0" relativeHeight="251660288" behindDoc="0" locked="0" layoutInCell="1" allowOverlap="1" wp14:anchorId="5DC164A0" wp14:editId="7A14B42D">
          <wp:simplePos x="0" y="0"/>
          <wp:positionH relativeFrom="margin">
            <wp:align>right</wp:align>
          </wp:positionH>
          <wp:positionV relativeFrom="paragraph">
            <wp:posOffset>-78105</wp:posOffset>
          </wp:positionV>
          <wp:extent cx="1059583" cy="600075"/>
          <wp:effectExtent l="0" t="0" r="7620" b="0"/>
          <wp:wrapNone/>
          <wp:docPr id="4" name="Picture 2">
            <a:extLst xmlns:a="http://schemas.openxmlformats.org/drawingml/2006/main">
              <a:ext uri="{FF2B5EF4-FFF2-40B4-BE49-F238E27FC236}">
                <a16:creationId xmlns:a16="http://schemas.microsoft.com/office/drawing/2014/main" id="{CEEBBF04-1F5D-4C74-BFAC-2897CC1487E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CEEBBF04-1F5D-4C74-BFAC-2897CC1487EA}"/>
                      </a:ext>
                    </a:extLst>
                  </pic:cNvPr>
                  <pic:cNvPicPr>
                    <a:picLocks noChangeAspect="1"/>
                  </pic:cNvPicPr>
                </pic:nvPicPr>
                <pic:blipFill rotWithShape="1">
                  <a:blip r:embed="rId2"/>
                  <a:srcRect r="6362" b="24466"/>
                  <a:stretch/>
                </pic:blipFill>
                <pic:spPr bwMode="auto">
                  <a:xfrm>
                    <a:off x="0" y="0"/>
                    <a:ext cx="1059583" cy="60007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E2E6624" w14:textId="360722C7" w:rsidR="00B439E9" w:rsidRPr="00B439E9" w:rsidRDefault="00B439E9" w:rsidP="004034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01A1BC3"/>
    <w:multiLevelType w:val="hybridMultilevel"/>
    <w:tmpl w:val="5AE8FEC4"/>
    <w:lvl w:ilvl="0" w:tplc="5978EB1E">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186A67"/>
    <w:multiLevelType w:val="hybridMultilevel"/>
    <w:tmpl w:val="E7567E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83C0997"/>
    <w:multiLevelType w:val="hybridMultilevel"/>
    <w:tmpl w:val="D12E619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E5E4E4E"/>
    <w:multiLevelType w:val="hybridMultilevel"/>
    <w:tmpl w:val="110C56F4"/>
    <w:lvl w:ilvl="0" w:tplc="4424837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FE458FA"/>
    <w:multiLevelType w:val="hybridMultilevel"/>
    <w:tmpl w:val="C6EA9A6A"/>
    <w:lvl w:ilvl="0" w:tplc="E1FE5CC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0006A5"/>
    <w:multiLevelType w:val="hybridMultilevel"/>
    <w:tmpl w:val="20B4EC9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A1A0905"/>
    <w:multiLevelType w:val="multilevel"/>
    <w:tmpl w:val="607E47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18D5E26"/>
    <w:multiLevelType w:val="multilevel"/>
    <w:tmpl w:val="25A0E69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26B56D4"/>
    <w:multiLevelType w:val="hybridMultilevel"/>
    <w:tmpl w:val="FB082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504B16"/>
    <w:multiLevelType w:val="hybridMultilevel"/>
    <w:tmpl w:val="ABA6AF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EC64148"/>
    <w:multiLevelType w:val="hybridMultilevel"/>
    <w:tmpl w:val="FAE0E6E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1783F38"/>
    <w:multiLevelType w:val="hybridMultilevel"/>
    <w:tmpl w:val="3162D0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DF370CF"/>
    <w:multiLevelType w:val="hybridMultilevel"/>
    <w:tmpl w:val="0F48C0BE"/>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53617C8"/>
    <w:multiLevelType w:val="hybridMultilevel"/>
    <w:tmpl w:val="4CEC7F3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ADE16D4"/>
    <w:multiLevelType w:val="hybridMultilevel"/>
    <w:tmpl w:val="EA4853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17F53C8"/>
    <w:multiLevelType w:val="multilevel"/>
    <w:tmpl w:val="201AC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3537B04"/>
    <w:multiLevelType w:val="hybridMultilevel"/>
    <w:tmpl w:val="16A86F9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941013D"/>
    <w:multiLevelType w:val="hybridMultilevel"/>
    <w:tmpl w:val="5644F4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6A303E"/>
    <w:multiLevelType w:val="hybridMultilevel"/>
    <w:tmpl w:val="E906318E"/>
    <w:lvl w:ilvl="0" w:tplc="04AE0AC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81623265">
    <w:abstractNumId w:val="13"/>
  </w:num>
  <w:num w:numId="2" w16cid:durableId="1545675457">
    <w:abstractNumId w:val="0"/>
  </w:num>
  <w:num w:numId="3" w16cid:durableId="329720738">
    <w:abstractNumId w:val="2"/>
  </w:num>
  <w:num w:numId="4" w16cid:durableId="1893274163">
    <w:abstractNumId w:val="10"/>
  </w:num>
  <w:num w:numId="5" w16cid:durableId="684553134">
    <w:abstractNumId w:val="12"/>
  </w:num>
  <w:num w:numId="6" w16cid:durableId="421070138">
    <w:abstractNumId w:val="16"/>
  </w:num>
  <w:num w:numId="7" w16cid:durableId="1783721405">
    <w:abstractNumId w:val="1"/>
  </w:num>
  <w:num w:numId="8" w16cid:durableId="1874269712">
    <w:abstractNumId w:val="6"/>
  </w:num>
  <w:num w:numId="9" w16cid:durableId="706569313">
    <w:abstractNumId w:val="7"/>
  </w:num>
  <w:num w:numId="10" w16cid:durableId="1768041961">
    <w:abstractNumId w:val="5"/>
  </w:num>
  <w:num w:numId="11" w16cid:durableId="1477255577">
    <w:abstractNumId w:val="11"/>
  </w:num>
  <w:num w:numId="12" w16cid:durableId="788937516">
    <w:abstractNumId w:val="3"/>
  </w:num>
  <w:num w:numId="13" w16cid:durableId="1301500429">
    <w:abstractNumId w:val="4"/>
  </w:num>
  <w:num w:numId="14" w16cid:durableId="1387606954">
    <w:abstractNumId w:val="18"/>
  </w:num>
  <w:num w:numId="15" w16cid:durableId="74203679">
    <w:abstractNumId w:val="8"/>
  </w:num>
  <w:num w:numId="16" w16cid:durableId="1851945733">
    <w:abstractNumId w:val="14"/>
  </w:num>
  <w:num w:numId="17" w16cid:durableId="970477759">
    <w:abstractNumId w:val="17"/>
  </w:num>
  <w:num w:numId="18" w16cid:durableId="1545214025">
    <w:abstractNumId w:val="9"/>
  </w:num>
  <w:num w:numId="19" w16cid:durableId="1771780110">
    <w:abstractNumId w:val="15"/>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08"/>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516B"/>
    <w:rsid w:val="0000532F"/>
    <w:rsid w:val="00025274"/>
    <w:rsid w:val="0004516B"/>
    <w:rsid w:val="00047DE9"/>
    <w:rsid w:val="00052C7B"/>
    <w:rsid w:val="000713BC"/>
    <w:rsid w:val="00082A26"/>
    <w:rsid w:val="000A4B60"/>
    <w:rsid w:val="000E6F4B"/>
    <w:rsid w:val="00104F4F"/>
    <w:rsid w:val="00106A68"/>
    <w:rsid w:val="0012090E"/>
    <w:rsid w:val="001228F0"/>
    <w:rsid w:val="00135E92"/>
    <w:rsid w:val="0015224F"/>
    <w:rsid w:val="0015645E"/>
    <w:rsid w:val="001606F8"/>
    <w:rsid w:val="00161690"/>
    <w:rsid w:val="001742AC"/>
    <w:rsid w:val="00185EF3"/>
    <w:rsid w:val="001B3EFD"/>
    <w:rsid w:val="00204332"/>
    <w:rsid w:val="00257CA7"/>
    <w:rsid w:val="0029466D"/>
    <w:rsid w:val="00294724"/>
    <w:rsid w:val="002A360C"/>
    <w:rsid w:val="002C5393"/>
    <w:rsid w:val="002D31FD"/>
    <w:rsid w:val="002E0D46"/>
    <w:rsid w:val="002F3EE4"/>
    <w:rsid w:val="00324C76"/>
    <w:rsid w:val="003927FB"/>
    <w:rsid w:val="003B12AC"/>
    <w:rsid w:val="003B42C9"/>
    <w:rsid w:val="003D2127"/>
    <w:rsid w:val="004034A6"/>
    <w:rsid w:val="00425BFD"/>
    <w:rsid w:val="0044285D"/>
    <w:rsid w:val="0045129D"/>
    <w:rsid w:val="00455D92"/>
    <w:rsid w:val="00457BDA"/>
    <w:rsid w:val="00474263"/>
    <w:rsid w:val="0048445C"/>
    <w:rsid w:val="004A17DF"/>
    <w:rsid w:val="004B4470"/>
    <w:rsid w:val="004D4E75"/>
    <w:rsid w:val="004F3294"/>
    <w:rsid w:val="0050459A"/>
    <w:rsid w:val="00531F46"/>
    <w:rsid w:val="00536F7E"/>
    <w:rsid w:val="005738EC"/>
    <w:rsid w:val="005962F4"/>
    <w:rsid w:val="005A5917"/>
    <w:rsid w:val="005C27A8"/>
    <w:rsid w:val="005C5A32"/>
    <w:rsid w:val="005E1700"/>
    <w:rsid w:val="005F0E63"/>
    <w:rsid w:val="00635AF0"/>
    <w:rsid w:val="006602BB"/>
    <w:rsid w:val="00686723"/>
    <w:rsid w:val="00695DEC"/>
    <w:rsid w:val="006C380F"/>
    <w:rsid w:val="006D2606"/>
    <w:rsid w:val="00721348"/>
    <w:rsid w:val="00750938"/>
    <w:rsid w:val="00752A05"/>
    <w:rsid w:val="00756341"/>
    <w:rsid w:val="0077244A"/>
    <w:rsid w:val="007A0C9D"/>
    <w:rsid w:val="007D436F"/>
    <w:rsid w:val="007E4637"/>
    <w:rsid w:val="007F5217"/>
    <w:rsid w:val="00824BC4"/>
    <w:rsid w:val="00827C51"/>
    <w:rsid w:val="00847336"/>
    <w:rsid w:val="00847E54"/>
    <w:rsid w:val="00852F64"/>
    <w:rsid w:val="00864D29"/>
    <w:rsid w:val="00877E1C"/>
    <w:rsid w:val="00886317"/>
    <w:rsid w:val="008B13C5"/>
    <w:rsid w:val="008B30CE"/>
    <w:rsid w:val="008B33E9"/>
    <w:rsid w:val="008C7E19"/>
    <w:rsid w:val="008D386F"/>
    <w:rsid w:val="008D44EE"/>
    <w:rsid w:val="008E22D3"/>
    <w:rsid w:val="00913513"/>
    <w:rsid w:val="00924DC7"/>
    <w:rsid w:val="00927D42"/>
    <w:rsid w:val="00933D8D"/>
    <w:rsid w:val="00933F5B"/>
    <w:rsid w:val="009565A8"/>
    <w:rsid w:val="00963343"/>
    <w:rsid w:val="00975595"/>
    <w:rsid w:val="0099101D"/>
    <w:rsid w:val="009B49CB"/>
    <w:rsid w:val="009F093B"/>
    <w:rsid w:val="00A20E14"/>
    <w:rsid w:val="00A31F8F"/>
    <w:rsid w:val="00A414D5"/>
    <w:rsid w:val="00A4316F"/>
    <w:rsid w:val="00A530D9"/>
    <w:rsid w:val="00A636C3"/>
    <w:rsid w:val="00A67F5A"/>
    <w:rsid w:val="00AC4318"/>
    <w:rsid w:val="00AD6C37"/>
    <w:rsid w:val="00AF2BEC"/>
    <w:rsid w:val="00AF5FFB"/>
    <w:rsid w:val="00B01A22"/>
    <w:rsid w:val="00B24172"/>
    <w:rsid w:val="00B439E9"/>
    <w:rsid w:val="00B74DA0"/>
    <w:rsid w:val="00BC7303"/>
    <w:rsid w:val="00BE0255"/>
    <w:rsid w:val="00BE395A"/>
    <w:rsid w:val="00BE7086"/>
    <w:rsid w:val="00C20256"/>
    <w:rsid w:val="00C2037B"/>
    <w:rsid w:val="00C30470"/>
    <w:rsid w:val="00C423CF"/>
    <w:rsid w:val="00C5686A"/>
    <w:rsid w:val="00C70767"/>
    <w:rsid w:val="00C7249A"/>
    <w:rsid w:val="00C8383E"/>
    <w:rsid w:val="00C939E7"/>
    <w:rsid w:val="00C94EEA"/>
    <w:rsid w:val="00CA227F"/>
    <w:rsid w:val="00CD72C2"/>
    <w:rsid w:val="00D14E94"/>
    <w:rsid w:val="00D27EE6"/>
    <w:rsid w:val="00D30E75"/>
    <w:rsid w:val="00D32939"/>
    <w:rsid w:val="00D552F8"/>
    <w:rsid w:val="00D65AF5"/>
    <w:rsid w:val="00DD5802"/>
    <w:rsid w:val="00E27927"/>
    <w:rsid w:val="00E67630"/>
    <w:rsid w:val="00E715AA"/>
    <w:rsid w:val="00E770FD"/>
    <w:rsid w:val="00E92A0F"/>
    <w:rsid w:val="00EE607A"/>
    <w:rsid w:val="00EF7633"/>
    <w:rsid w:val="00F26BB6"/>
    <w:rsid w:val="00F27031"/>
    <w:rsid w:val="00F50D31"/>
    <w:rsid w:val="00F62BCA"/>
    <w:rsid w:val="00F64C42"/>
    <w:rsid w:val="00F679B3"/>
    <w:rsid w:val="00F71150"/>
    <w:rsid w:val="00F7629C"/>
    <w:rsid w:val="00F912AE"/>
    <w:rsid w:val="00F95903"/>
    <w:rsid w:val="00F97B48"/>
    <w:rsid w:val="00FA3D34"/>
    <w:rsid w:val="00FA6A6B"/>
    <w:rsid w:val="00FB6552"/>
    <w:rsid w:val="00FF563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85053DC"/>
  <w15:docId w15:val="{8559A521-1087-4F9A-9566-DAF79148A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34A6"/>
    <w:pPr>
      <w:spacing w:after="0"/>
      <w:jc w:val="both"/>
    </w:pPr>
    <w:rPr>
      <w:rFonts w:ascii="Arial" w:hAnsi="Arial" w:cs="Arial"/>
    </w:rPr>
  </w:style>
  <w:style w:type="paragraph" w:styleId="Heading1">
    <w:name w:val="heading 1"/>
    <w:basedOn w:val="Normal"/>
    <w:next w:val="Normal"/>
    <w:link w:val="Heading1Char"/>
    <w:uiPriority w:val="9"/>
    <w:qFormat/>
    <w:rsid w:val="001606F8"/>
    <w:pPr>
      <w:outlineLvl w:val="0"/>
    </w:pPr>
    <w:rPr>
      <w:b/>
      <w:sz w:val="28"/>
    </w:rPr>
  </w:style>
  <w:style w:type="paragraph" w:styleId="Heading2">
    <w:name w:val="heading 2"/>
    <w:basedOn w:val="Normal"/>
    <w:next w:val="Normal"/>
    <w:link w:val="Heading2Char"/>
    <w:uiPriority w:val="9"/>
    <w:unhideWhenUsed/>
    <w:qFormat/>
    <w:rsid w:val="001606F8"/>
    <w:pPr>
      <w:outlineLvl w:val="1"/>
    </w:pPr>
    <w:rPr>
      <w:b/>
      <w:bCs/>
    </w:rPr>
  </w:style>
  <w:style w:type="paragraph" w:styleId="Heading3">
    <w:name w:val="heading 3"/>
    <w:basedOn w:val="Normal"/>
    <w:next w:val="Normal"/>
    <w:link w:val="Heading3Char"/>
    <w:uiPriority w:val="9"/>
    <w:unhideWhenUsed/>
    <w:qFormat/>
    <w:rsid w:val="00D30E75"/>
    <w:pPr>
      <w:outlineLvl w:val="2"/>
    </w:pPr>
    <w:rPr>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715AA"/>
    <w:pPr>
      <w:ind w:left="720"/>
      <w:contextualSpacing/>
    </w:pPr>
  </w:style>
  <w:style w:type="character" w:styleId="Hyperlink">
    <w:name w:val="Hyperlink"/>
    <w:basedOn w:val="DefaultParagraphFont"/>
    <w:uiPriority w:val="99"/>
    <w:unhideWhenUsed/>
    <w:rsid w:val="00C5686A"/>
    <w:rPr>
      <w:color w:val="0000FF"/>
      <w:u w:val="single"/>
    </w:rPr>
  </w:style>
  <w:style w:type="paragraph" w:styleId="BalloonText">
    <w:name w:val="Balloon Text"/>
    <w:basedOn w:val="Normal"/>
    <w:link w:val="BalloonTextChar"/>
    <w:uiPriority w:val="99"/>
    <w:semiHidden/>
    <w:unhideWhenUsed/>
    <w:rsid w:val="00425BFD"/>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25BFD"/>
    <w:rPr>
      <w:rFonts w:ascii="Tahoma" w:hAnsi="Tahoma" w:cs="Tahoma"/>
      <w:sz w:val="16"/>
      <w:szCs w:val="16"/>
    </w:rPr>
  </w:style>
  <w:style w:type="paragraph" w:styleId="Header">
    <w:name w:val="header"/>
    <w:basedOn w:val="Normal"/>
    <w:link w:val="HeaderChar"/>
    <w:uiPriority w:val="99"/>
    <w:unhideWhenUsed/>
    <w:rsid w:val="00425BFD"/>
    <w:pPr>
      <w:tabs>
        <w:tab w:val="center" w:pos="4513"/>
        <w:tab w:val="right" w:pos="9026"/>
      </w:tabs>
      <w:spacing w:line="240" w:lineRule="auto"/>
    </w:pPr>
  </w:style>
  <w:style w:type="character" w:customStyle="1" w:styleId="HeaderChar">
    <w:name w:val="Header Char"/>
    <w:basedOn w:val="DefaultParagraphFont"/>
    <w:link w:val="Header"/>
    <w:uiPriority w:val="99"/>
    <w:rsid w:val="00425BFD"/>
  </w:style>
  <w:style w:type="paragraph" w:styleId="Footer">
    <w:name w:val="footer"/>
    <w:basedOn w:val="Normal"/>
    <w:link w:val="FooterChar"/>
    <w:uiPriority w:val="99"/>
    <w:unhideWhenUsed/>
    <w:rsid w:val="00425BFD"/>
    <w:pPr>
      <w:tabs>
        <w:tab w:val="center" w:pos="4513"/>
        <w:tab w:val="right" w:pos="9026"/>
      </w:tabs>
      <w:spacing w:line="240" w:lineRule="auto"/>
    </w:pPr>
  </w:style>
  <w:style w:type="character" w:customStyle="1" w:styleId="FooterChar">
    <w:name w:val="Footer Char"/>
    <w:basedOn w:val="DefaultParagraphFont"/>
    <w:link w:val="Footer"/>
    <w:uiPriority w:val="99"/>
    <w:rsid w:val="00425BFD"/>
  </w:style>
  <w:style w:type="paragraph" w:styleId="NormalWeb">
    <w:name w:val="Normal (Web)"/>
    <w:basedOn w:val="Normal"/>
    <w:uiPriority w:val="99"/>
    <w:unhideWhenUsed/>
    <w:rsid w:val="00324C76"/>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324C76"/>
    <w:rPr>
      <w:b/>
      <w:bCs/>
    </w:rPr>
  </w:style>
  <w:style w:type="character" w:styleId="Emphasis">
    <w:name w:val="Emphasis"/>
    <w:basedOn w:val="DefaultParagraphFont"/>
    <w:uiPriority w:val="20"/>
    <w:qFormat/>
    <w:rsid w:val="00C8383E"/>
    <w:rPr>
      <w:i/>
      <w:iCs/>
    </w:rPr>
  </w:style>
  <w:style w:type="table" w:styleId="TableGrid">
    <w:name w:val="Table Grid"/>
    <w:basedOn w:val="TableNormal"/>
    <w:uiPriority w:val="59"/>
    <w:rsid w:val="00824B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1606F8"/>
    <w:rPr>
      <w:rFonts w:ascii="Arial" w:hAnsi="Arial" w:cs="Arial"/>
      <w:b/>
      <w:sz w:val="28"/>
    </w:rPr>
  </w:style>
  <w:style w:type="character" w:customStyle="1" w:styleId="Heading2Char">
    <w:name w:val="Heading 2 Char"/>
    <w:basedOn w:val="DefaultParagraphFont"/>
    <w:link w:val="Heading2"/>
    <w:uiPriority w:val="9"/>
    <w:rsid w:val="001606F8"/>
    <w:rPr>
      <w:rFonts w:ascii="Arial" w:hAnsi="Arial" w:cs="Arial"/>
      <w:b/>
      <w:bCs/>
    </w:rPr>
  </w:style>
  <w:style w:type="character" w:customStyle="1" w:styleId="Heading3Char">
    <w:name w:val="Heading 3 Char"/>
    <w:basedOn w:val="DefaultParagraphFont"/>
    <w:link w:val="Heading3"/>
    <w:uiPriority w:val="9"/>
    <w:rsid w:val="00D30E75"/>
    <w:rPr>
      <w:rFonts w:ascii="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41193972">
      <w:bodyDiv w:val="1"/>
      <w:marLeft w:val="0"/>
      <w:marRight w:val="0"/>
      <w:marTop w:val="0"/>
      <w:marBottom w:val="0"/>
      <w:divBdr>
        <w:top w:val="none" w:sz="0" w:space="0" w:color="auto"/>
        <w:left w:val="none" w:sz="0" w:space="0" w:color="auto"/>
        <w:bottom w:val="none" w:sz="0" w:space="0" w:color="auto"/>
        <w:right w:val="none" w:sz="0" w:space="0" w:color="auto"/>
      </w:divBdr>
    </w:div>
    <w:div w:id="365446426">
      <w:bodyDiv w:val="1"/>
      <w:marLeft w:val="0"/>
      <w:marRight w:val="0"/>
      <w:marTop w:val="0"/>
      <w:marBottom w:val="0"/>
      <w:divBdr>
        <w:top w:val="none" w:sz="0" w:space="0" w:color="auto"/>
        <w:left w:val="none" w:sz="0" w:space="0" w:color="auto"/>
        <w:bottom w:val="none" w:sz="0" w:space="0" w:color="auto"/>
        <w:right w:val="none" w:sz="0" w:space="0" w:color="auto"/>
      </w:divBdr>
    </w:div>
    <w:div w:id="493879668">
      <w:bodyDiv w:val="1"/>
      <w:marLeft w:val="0"/>
      <w:marRight w:val="0"/>
      <w:marTop w:val="0"/>
      <w:marBottom w:val="0"/>
      <w:divBdr>
        <w:top w:val="none" w:sz="0" w:space="0" w:color="auto"/>
        <w:left w:val="none" w:sz="0" w:space="0" w:color="auto"/>
        <w:bottom w:val="none" w:sz="0" w:space="0" w:color="auto"/>
        <w:right w:val="none" w:sz="0" w:space="0" w:color="auto"/>
      </w:divBdr>
    </w:div>
    <w:div w:id="527911348">
      <w:bodyDiv w:val="1"/>
      <w:marLeft w:val="0"/>
      <w:marRight w:val="0"/>
      <w:marTop w:val="0"/>
      <w:marBottom w:val="0"/>
      <w:divBdr>
        <w:top w:val="none" w:sz="0" w:space="0" w:color="auto"/>
        <w:left w:val="none" w:sz="0" w:space="0" w:color="auto"/>
        <w:bottom w:val="none" w:sz="0" w:space="0" w:color="auto"/>
        <w:right w:val="none" w:sz="0" w:space="0" w:color="auto"/>
      </w:divBdr>
    </w:div>
    <w:div w:id="791628810">
      <w:bodyDiv w:val="1"/>
      <w:marLeft w:val="0"/>
      <w:marRight w:val="0"/>
      <w:marTop w:val="0"/>
      <w:marBottom w:val="0"/>
      <w:divBdr>
        <w:top w:val="none" w:sz="0" w:space="0" w:color="auto"/>
        <w:left w:val="none" w:sz="0" w:space="0" w:color="auto"/>
        <w:bottom w:val="none" w:sz="0" w:space="0" w:color="auto"/>
        <w:right w:val="none" w:sz="0" w:space="0" w:color="auto"/>
      </w:divBdr>
    </w:div>
    <w:div w:id="1092313315">
      <w:bodyDiv w:val="1"/>
      <w:marLeft w:val="0"/>
      <w:marRight w:val="0"/>
      <w:marTop w:val="0"/>
      <w:marBottom w:val="0"/>
      <w:divBdr>
        <w:top w:val="none" w:sz="0" w:space="0" w:color="auto"/>
        <w:left w:val="none" w:sz="0" w:space="0" w:color="auto"/>
        <w:bottom w:val="none" w:sz="0" w:space="0" w:color="auto"/>
        <w:right w:val="none" w:sz="0" w:space="0" w:color="auto"/>
      </w:divBdr>
    </w:div>
    <w:div w:id="1415053522">
      <w:bodyDiv w:val="1"/>
      <w:marLeft w:val="0"/>
      <w:marRight w:val="0"/>
      <w:marTop w:val="0"/>
      <w:marBottom w:val="0"/>
      <w:divBdr>
        <w:top w:val="none" w:sz="0" w:space="0" w:color="auto"/>
        <w:left w:val="none" w:sz="0" w:space="0" w:color="auto"/>
        <w:bottom w:val="none" w:sz="0" w:space="0" w:color="auto"/>
        <w:right w:val="none" w:sz="0" w:space="0" w:color="auto"/>
      </w:divBdr>
    </w:div>
    <w:div w:id="1770159843">
      <w:bodyDiv w:val="1"/>
      <w:marLeft w:val="0"/>
      <w:marRight w:val="0"/>
      <w:marTop w:val="0"/>
      <w:marBottom w:val="0"/>
      <w:divBdr>
        <w:top w:val="none" w:sz="0" w:space="0" w:color="auto"/>
        <w:left w:val="none" w:sz="0" w:space="0" w:color="auto"/>
        <w:bottom w:val="none" w:sz="0" w:space="0" w:color="auto"/>
        <w:right w:val="none" w:sz="0" w:space="0" w:color="auto"/>
      </w:divBdr>
    </w:div>
    <w:div w:id="1980454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Z:\NicolaJRogersSimpson\ChemBam_ZS2017\Documents_for_experiments\pdf_StudentExperiment\experimentStudent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1F17AE142E5AC4F8140A237964518BD" ma:contentTypeVersion="13" ma:contentTypeDescription="Create a new document." ma:contentTypeScope="" ma:versionID="3b371eb469e33ca5b6d98c785aa08efb">
  <xsd:schema xmlns:xsd="http://www.w3.org/2001/XMLSchema" xmlns:xs="http://www.w3.org/2001/XMLSchema" xmlns:p="http://schemas.microsoft.com/office/2006/metadata/properties" xmlns:ns2="e8ea8a44-508f-45ea-ba6e-602239bd24ee" xmlns:ns3="7c574a71-af5a-45b8-b699-d8681df00996" targetNamespace="http://schemas.microsoft.com/office/2006/metadata/properties" ma:root="true" ma:fieldsID="5010a25a2200eb1702f9659926004eb6" ns2:_="" ns3:_="">
    <xsd:import namespace="e8ea8a44-508f-45ea-ba6e-602239bd24ee"/>
    <xsd:import namespace="7c574a71-af5a-45b8-b699-d8681df00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ea8a44-508f-45ea-ba6e-602239bd24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c7af76c-f141-45ca-ae1a-4959eb0cbd4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c574a71-af5a-45b8-b699-d8681df00996"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f9b67173-e2cb-461c-a67d-bdb1795c5099}" ma:internalName="TaxCatchAll" ma:showField="CatchAllData" ma:web="7c574a71-af5a-45b8-b699-d8681df00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8ea8a44-508f-45ea-ba6e-602239bd24ee">
      <Terms xmlns="http://schemas.microsoft.com/office/infopath/2007/PartnerControls"/>
    </lcf76f155ced4ddcb4097134ff3c332f>
    <TaxCatchAll xmlns="7c574a71-af5a-45b8-b699-d8681df0099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3A78CB-5637-43A5-9F8C-0045B4D7A6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ea8a44-508f-45ea-ba6e-602239bd24ee"/>
    <ds:schemaRef ds:uri="7c574a71-af5a-45b8-b699-d8681df009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B531DA-2D41-4483-B682-45CA12F53022}">
  <ds:schemaRefs>
    <ds:schemaRef ds:uri="http://schemas.openxmlformats.org/officeDocument/2006/bibliography"/>
  </ds:schemaRefs>
</ds:datastoreItem>
</file>

<file path=customXml/itemProps3.xml><?xml version="1.0" encoding="utf-8"?>
<ds:datastoreItem xmlns:ds="http://schemas.openxmlformats.org/officeDocument/2006/customXml" ds:itemID="{4E8A5105-2A06-46ED-B8C2-F22896362A4F}">
  <ds:schemaRefs>
    <ds:schemaRef ds:uri="http://schemas.microsoft.com/office/2006/metadata/properties"/>
    <ds:schemaRef ds:uri="http://schemas.microsoft.com/office/infopath/2007/PartnerControls"/>
    <ds:schemaRef ds:uri="e8ea8a44-508f-45ea-ba6e-602239bd24ee"/>
    <ds:schemaRef ds:uri="7c574a71-af5a-45b8-b699-d8681df00996"/>
  </ds:schemaRefs>
</ds:datastoreItem>
</file>

<file path=customXml/itemProps4.xml><?xml version="1.0" encoding="utf-8"?>
<ds:datastoreItem xmlns:ds="http://schemas.openxmlformats.org/officeDocument/2006/customXml" ds:itemID="{37547A4D-1DE1-4989-9F77-BA24FFBF155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Z:\NicolaJRogersSimpson\ChemBam_ZS2017\Documents_for_experiments\pdf_StudentExperiment\experimentStudent_TEMPLATE.dotx</Template>
  <TotalTime>2</TotalTime>
  <Pages>2</Pages>
  <Words>590</Words>
  <Characters>3368</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Nicola Simpson</dc:creator>
  <cp:lastModifiedBy>Molly Jefferies (PhD Immu + Immun FT A300 MIBTP)</cp:lastModifiedBy>
  <cp:revision>3</cp:revision>
  <cp:lastPrinted>2017-02-28T13:58:00Z</cp:lastPrinted>
  <dcterms:created xsi:type="dcterms:W3CDTF">2023-01-09T11:47:00Z</dcterms:created>
  <dcterms:modified xsi:type="dcterms:W3CDTF">2026-07-08T14:01:00Z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0x01010031F17AE142E5AC4F8140A237964518BD</vt:lpwstr>
  </property>
</Properties>
</file>